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13" w:rsidRPr="008A140C" w:rsidRDefault="008A140C" w:rsidP="008A140C">
      <w:pPr>
        <w:jc w:val="center"/>
        <w:rPr>
          <w:rStyle w:val="title1"/>
          <w:rFonts w:ascii="Times New Roman" w:eastAsia="Times New Roman" w:hAnsi="Times New Roman" w:cs="Times New Roman"/>
          <w:sz w:val="32"/>
          <w:szCs w:val="32"/>
        </w:rPr>
      </w:pPr>
      <w:r w:rsidRPr="008A140C">
        <w:rPr>
          <w:rStyle w:val="title1"/>
          <w:rFonts w:ascii="Times New Roman" w:eastAsia="Times New Roman" w:hAnsi="Times New Roman" w:cs="Times New Roman"/>
          <w:sz w:val="32"/>
          <w:szCs w:val="32"/>
        </w:rPr>
        <w:t>NATJEČAJ</w:t>
      </w:r>
    </w:p>
    <w:p w:rsidR="008A140C" w:rsidRDefault="008A140C" w:rsidP="008A140C">
      <w:pPr>
        <w:spacing w:before="30" w:after="30"/>
        <w:rPr>
          <w:rFonts w:ascii="Arial" w:eastAsia="Times New Roman" w:hAnsi="Arial" w:cs="Arial"/>
          <w:sz w:val="20"/>
          <w:szCs w:val="20"/>
        </w:rPr>
      </w:pPr>
    </w:p>
    <w:p w:rsidR="007B5F87" w:rsidRDefault="008A140C" w:rsidP="008A140C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26. Zakona o predškolskom odgoju i obrazovanju (NN 10/97, 107/07 i 94/13), Upravno vijeće Dječjeg vrtića Snjeguljica  raspisuje natječaj za obavljanje poslova radnog mjesta:</w:t>
      </w:r>
    </w:p>
    <w:p w:rsidR="007B5F87" w:rsidRDefault="008A140C" w:rsidP="008A140C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Spremačice</w:t>
      </w:r>
      <w:r>
        <w:rPr>
          <w:rFonts w:ascii="Arial" w:eastAsia="Times New Roman" w:hAnsi="Arial" w:cs="Arial"/>
          <w:sz w:val="20"/>
          <w:szCs w:val="20"/>
        </w:rPr>
        <w:br/>
        <w:t>• jedan (1) izvršitelj/ica na određeno</w:t>
      </w:r>
      <w:r w:rsidR="002B57C2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A31F7">
        <w:rPr>
          <w:rFonts w:ascii="Arial" w:eastAsia="Times New Roman" w:hAnsi="Arial" w:cs="Arial"/>
          <w:sz w:val="20"/>
          <w:szCs w:val="20"/>
        </w:rPr>
        <w:t>ne</w:t>
      </w:r>
      <w:r>
        <w:rPr>
          <w:rFonts w:ascii="Arial" w:eastAsia="Times New Roman" w:hAnsi="Arial" w:cs="Arial"/>
          <w:sz w:val="20"/>
          <w:szCs w:val="20"/>
        </w:rPr>
        <w:t xml:space="preserve">puno radno vrijeme – spremačica </w:t>
      </w:r>
    </w:p>
    <w:p w:rsidR="007B5F87" w:rsidRDefault="008A140C" w:rsidP="008A140C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UVJETI</w:t>
      </w:r>
      <w:r>
        <w:rPr>
          <w:rFonts w:ascii="Arial" w:eastAsia="Times New Roman" w:hAnsi="Arial" w:cs="Arial"/>
          <w:sz w:val="20"/>
          <w:szCs w:val="20"/>
        </w:rPr>
        <w:br/>
        <w:t>- prema čl. 24. i 25. Zakona, te Pravilnika o vrsti stručne spreme stručnih djelatnika te vrsti i stupnju stručne spreme ostalih djelatnika u dječjem vrtiću (NN 133/97).</w:t>
      </w:r>
      <w:r>
        <w:rPr>
          <w:rFonts w:ascii="Arial" w:eastAsia="Times New Roman" w:hAnsi="Arial" w:cs="Arial"/>
          <w:sz w:val="20"/>
          <w:szCs w:val="20"/>
        </w:rPr>
        <w:br/>
        <w:t>Razina obrazovanja: OŠ, NKV</w:t>
      </w:r>
      <w:r>
        <w:rPr>
          <w:rFonts w:ascii="Arial" w:eastAsia="Times New Roman" w:hAnsi="Arial" w:cs="Arial"/>
          <w:sz w:val="20"/>
          <w:szCs w:val="20"/>
        </w:rPr>
        <w:br/>
        <w:t>Na natječaj se mogu prijaviti osobe oba spola.</w:t>
      </w:r>
      <w:r>
        <w:rPr>
          <w:rFonts w:ascii="Arial" w:eastAsia="Times New Roman" w:hAnsi="Arial" w:cs="Arial"/>
          <w:sz w:val="20"/>
          <w:szCs w:val="20"/>
        </w:rPr>
        <w:br/>
        <w:t>Uz pisanu prijavu potrebno je priložiti slijedeće dokumente u preslici:</w:t>
      </w:r>
      <w:r>
        <w:rPr>
          <w:rFonts w:ascii="Arial" w:eastAsia="Times New Roman" w:hAnsi="Arial" w:cs="Arial"/>
          <w:sz w:val="20"/>
          <w:szCs w:val="20"/>
        </w:rPr>
        <w:br/>
        <w:t>• dokaz o radnom stažu (elektronički zapis Hrvatskog zavoda za mirovinsko osiguranje ne stariji od datuma objave natječaja)</w:t>
      </w:r>
      <w:r>
        <w:rPr>
          <w:rFonts w:ascii="Arial" w:eastAsia="Times New Roman" w:hAnsi="Arial" w:cs="Arial"/>
          <w:sz w:val="20"/>
          <w:szCs w:val="20"/>
        </w:rPr>
        <w:br/>
        <w:t>• dokaz o stručnoj spremi (preslika)</w:t>
      </w:r>
      <w:r>
        <w:rPr>
          <w:rFonts w:ascii="Arial" w:eastAsia="Times New Roman" w:hAnsi="Arial" w:cs="Arial"/>
          <w:sz w:val="20"/>
          <w:szCs w:val="20"/>
        </w:rPr>
        <w:br/>
        <w:t>• Domovnicu (preslika)</w:t>
      </w:r>
      <w:r>
        <w:rPr>
          <w:rFonts w:ascii="Arial" w:eastAsia="Times New Roman" w:hAnsi="Arial" w:cs="Arial"/>
          <w:sz w:val="20"/>
          <w:szCs w:val="20"/>
        </w:rPr>
        <w:br/>
        <w:t>• uvjerenje nadležnog suda o ne vođenju kaznenog postupka (ne starije od 6 mjeseci) sukladno članku 25. Zakona</w:t>
      </w:r>
      <w:r>
        <w:rPr>
          <w:rFonts w:ascii="Arial" w:eastAsia="Times New Roman" w:hAnsi="Arial" w:cs="Arial"/>
          <w:sz w:val="20"/>
          <w:szCs w:val="20"/>
        </w:rPr>
        <w:br/>
        <w:t>• životopis</w:t>
      </w:r>
    </w:p>
    <w:p w:rsidR="00A5342D" w:rsidRDefault="008A140C" w:rsidP="008A140C">
      <w:pPr>
        <w:spacing w:before="30" w:after="30"/>
      </w:pP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prema pozitivnim propisima RH dužan je u prijavi na natječaj pozvati se na to pravo i priložiti dokaze o ostvarivanju prava prednosti. Prema Zakonu o hrvatskim braniteljima iz Domovinskog rata i članova njihovih obitelji (NN 121/17) potrebno je priložiti slijedeće:</w:t>
      </w:r>
      <w:r>
        <w:rPr>
          <w:rFonts w:ascii="Arial" w:eastAsia="Times New Roman" w:hAnsi="Arial" w:cs="Arial"/>
          <w:sz w:val="20"/>
          <w:szCs w:val="20"/>
        </w:rPr>
        <w:br/>
        <w:t>a)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i članka 102.</w:t>
      </w:r>
      <w:r w:rsidR="002B57C2">
        <w:rPr>
          <w:rFonts w:ascii="Arial" w:eastAsia="Times New Roman" w:hAnsi="Arial" w:cs="Arial"/>
          <w:sz w:val="20"/>
          <w:szCs w:val="20"/>
        </w:rPr>
        <w:t xml:space="preserve"> stavka 1. točaka c) i e) do k)</w:t>
      </w:r>
      <w:r>
        <w:rPr>
          <w:rFonts w:ascii="Arial" w:eastAsia="Times New Roman" w:hAnsi="Arial" w:cs="Arial"/>
          <w:sz w:val="20"/>
          <w:szCs w:val="20"/>
        </w:rPr>
        <w:br/>
        <w:t>b) dokaz o nezaposlenosti - potvrdu Hrvatskog zavoda za mirovinsko osiguranje o podacima evidentiranim u matičnoj evidenciji Hrvatskog zavoda za mirovinsko osiguranje ne stariju od mjesec dana (u slučaju iz članka 101. stavka 1. i članka 102. stavka 1. ovoga Zakona)</w:t>
      </w:r>
      <w:r>
        <w:rPr>
          <w:rFonts w:ascii="Arial" w:eastAsia="Times New Roman" w:hAnsi="Arial" w:cs="Arial"/>
          <w:sz w:val="20"/>
          <w:szCs w:val="20"/>
        </w:rPr>
        <w:br/>
        <w:t>c) presliku pravomoćnog rješenja, odluke ili drugog pravnog akta o prestanku prethodnog zaposlenja</w:t>
      </w:r>
      <w:r>
        <w:rPr>
          <w:rFonts w:ascii="Arial" w:eastAsia="Times New Roman" w:hAnsi="Arial" w:cs="Arial"/>
          <w:sz w:val="20"/>
          <w:szCs w:val="20"/>
        </w:rPr>
        <w:br/>
        <w:t>d) dokaz o oduzetoj roditeljskoj skrbi kada se prijavljuje dijete smrtno stradalog hrvatskog branitelja iz Domovinskog rata ili nestalog hrvatskog branitelja iz Domovinskog rata bez roditeljske skrbi</w:t>
      </w:r>
      <w:r>
        <w:rPr>
          <w:rFonts w:ascii="Arial" w:eastAsia="Times New Roman" w:hAnsi="Arial" w:cs="Arial"/>
          <w:sz w:val="20"/>
          <w:szCs w:val="20"/>
        </w:rPr>
        <w:br/>
        <w:t>e) potvrdu poslodavca da radno mjesto osobe iz članka 101. stavka 1. i članka 102. stavka 1. ovoga Zakona ne odgovara njegovoj stručnoj spremi (u slučaju iz članka 101. stavka 2. i članka 102. stavka 2. ovoga Zakona)</w:t>
      </w:r>
      <w:r>
        <w:rPr>
          <w:rFonts w:ascii="Arial" w:eastAsia="Times New Roman" w:hAnsi="Arial" w:cs="Arial"/>
          <w:sz w:val="20"/>
          <w:szCs w:val="20"/>
        </w:rPr>
        <w:br/>
        <w:t>f) presliku pravomoćnog rješenja o priznatom pravu na novčanu naknadu iz članka 107. ovoga Zakona ili prava na zajamčenu minimalnu naknadu (osobe iz članka 101. stavka 1. točaka g), h), i), j) i k) i članka 102. stavka 1. točaka g), h), i), j) i k) ovoga Zakona)</w:t>
      </w:r>
      <w:r>
        <w:rPr>
          <w:rFonts w:ascii="Arial" w:eastAsia="Times New Roman" w:hAnsi="Arial" w:cs="Arial"/>
          <w:sz w:val="20"/>
          <w:szCs w:val="20"/>
        </w:rPr>
        <w:br/>
        <w:t>g) potvrdu o broju dana sudjelovanja u obrani suvereniteta Republike Hrvatske (kada se prijavljuju osobe iz članka 101. stavka 1. točaka f), i) i k) i članka 102. stavka 1. točaka f), i) i k) ovoga Zakona)</w:t>
      </w:r>
      <w:r>
        <w:rPr>
          <w:rFonts w:ascii="Arial" w:eastAsia="Times New Roman" w:hAnsi="Arial" w:cs="Arial"/>
          <w:sz w:val="20"/>
          <w:szCs w:val="20"/>
        </w:rPr>
        <w:br/>
        <w:t>h) rodni list (osobe iz članka 101. stavka 1. točaka a), b), g), h), i), j) i k) i članka 102. stavka 1. točaka a), b), g), h), i), j) i k))</w:t>
      </w:r>
      <w:r>
        <w:rPr>
          <w:rFonts w:ascii="Arial" w:eastAsia="Times New Roman" w:hAnsi="Arial" w:cs="Arial"/>
          <w:sz w:val="20"/>
          <w:szCs w:val="20"/>
        </w:rPr>
        <w:br/>
        <w:t>i) rješenje o priznatom statusu člana obitelji smrtno stradalog hrvatskog branitelja iz Domovinskog rata (osobe iz članka 101. stavka 1. točaka a), b) i d) i članka 102. stavka 1. točaka a), b) i d)).</w:t>
      </w:r>
      <w:r>
        <w:rPr>
          <w:rFonts w:ascii="Arial" w:eastAsia="Times New Roman" w:hAnsi="Arial" w:cs="Arial"/>
          <w:sz w:val="20"/>
          <w:szCs w:val="20"/>
        </w:rPr>
        <w:br/>
        <w:t xml:space="preserve">Poveznica na internetsku stranicu na koj su navedeni dokazi potrebni za ostvarivanje prava prednosti pri zapošljavanju: </w:t>
      </w:r>
      <w:hyperlink r:id="rId4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https://branitelji.gov.hr/o-ministarstvu/djelokrug/mjere/zaposljavanje-i-obrazovanje/825</w:t>
        </w:r>
      </w:hyperlink>
    </w:p>
    <w:p w:rsidR="00A5342D" w:rsidRDefault="008A140C" w:rsidP="008A140C">
      <w:pPr>
        <w:spacing w:before="30" w:after="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 xml:space="preserve">Rok za podnošenje prijava je 8 dana od dana objavljivanja natječaja. </w:t>
      </w:r>
    </w:p>
    <w:p w:rsidR="008A140C" w:rsidRPr="00A5342D" w:rsidRDefault="00A5342D" w:rsidP="00A5342D">
      <w:r w:rsidRPr="00F05DF6">
        <w:t>Prijave dostaviti isključivo na email: dvsnjeguljicari@gmail.com (u roku od 8 dana od dana objave natječaja).</w:t>
      </w:r>
      <w:r w:rsidR="008A140C">
        <w:rPr>
          <w:rFonts w:ascii="Arial" w:eastAsia="Times New Roman" w:hAnsi="Arial" w:cs="Arial"/>
          <w:sz w:val="20"/>
          <w:szCs w:val="20"/>
        </w:rPr>
        <w:br/>
        <w:t>O rezultatima provedenog natječaja kandidati će biti obaviješteni u roku od osam dana od dana donošenja odluke o odabiru kandidata na sjednici Upravnog vijeća. objavom rezultata na web stranici vrtića.</w:t>
      </w:r>
      <w:r w:rsidR="008A140C">
        <w:rPr>
          <w:rFonts w:ascii="Arial" w:eastAsia="Times New Roman" w:hAnsi="Arial" w:cs="Arial"/>
          <w:sz w:val="20"/>
          <w:szCs w:val="20"/>
        </w:rPr>
        <w:br/>
        <w:t>Zakašnjele prijave kao i prijave bez dokaza o ispunjavanju traženih uvjeta neće se razmatrati.</w:t>
      </w:r>
      <w:r w:rsidR="008A140C">
        <w:rPr>
          <w:rFonts w:ascii="Arial" w:eastAsia="Times New Roman" w:hAnsi="Arial" w:cs="Arial"/>
          <w:sz w:val="20"/>
          <w:szCs w:val="20"/>
        </w:rPr>
        <w:br/>
        <w:t xml:space="preserve">Poslodavac pokriva troškove prijevoza za Grad Rijeku u cijelosti. </w:t>
      </w:r>
      <w:r w:rsidR="008A140C">
        <w:rPr>
          <w:rFonts w:ascii="Arial" w:eastAsia="Times New Roman" w:hAnsi="Arial" w:cs="Arial"/>
          <w:sz w:val="20"/>
          <w:szCs w:val="20"/>
        </w:rPr>
        <w:br/>
        <w:t>Natječaj je objavljen na mrežnim stranicama i oglasnim pločama Hrvatskog zavoda za zapošljavanje i Dječjeg vrtića Snjeguljica.</w:t>
      </w:r>
      <w:r w:rsidR="008A140C">
        <w:rPr>
          <w:rFonts w:ascii="Arial" w:eastAsia="Times New Roman" w:hAnsi="Arial" w:cs="Arial"/>
          <w:sz w:val="20"/>
          <w:szCs w:val="20"/>
        </w:rPr>
        <w:br/>
      </w:r>
      <w:r w:rsidR="00F05DF6">
        <w:rPr>
          <w:rFonts w:ascii="Arial" w:eastAsia="Times New Roman" w:hAnsi="Arial" w:cs="Arial"/>
          <w:sz w:val="20"/>
          <w:szCs w:val="20"/>
        </w:rPr>
        <w:t>Natječaj je objavljen dana: 26.11.2022. i traje do 03.11.2022</w:t>
      </w:r>
      <w:r w:rsidR="008A140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A140C" w:rsidRDefault="008A140C" w:rsidP="00F05DF6"/>
    <w:sectPr w:rsidR="008A140C" w:rsidSect="0032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40C"/>
    <w:rsid w:val="000E6751"/>
    <w:rsid w:val="002B57C2"/>
    <w:rsid w:val="00321213"/>
    <w:rsid w:val="004F6856"/>
    <w:rsid w:val="005C4447"/>
    <w:rsid w:val="007B5F87"/>
    <w:rsid w:val="008A140C"/>
    <w:rsid w:val="00A5342D"/>
    <w:rsid w:val="00A73B54"/>
    <w:rsid w:val="00BA31F7"/>
    <w:rsid w:val="00BB711A"/>
    <w:rsid w:val="00F0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8A140C"/>
    <w:rPr>
      <w:b/>
      <w:bCs/>
      <w:vanish w:val="0"/>
      <w:webHidden w:val="0"/>
      <w:sz w:val="28"/>
      <w:szCs w:val="28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8A1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o-ministarstvu/djelokrug/mjere/zaposljavanje-i-obrazovanje/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8</cp:revision>
  <dcterms:created xsi:type="dcterms:W3CDTF">2020-09-17T14:42:00Z</dcterms:created>
  <dcterms:modified xsi:type="dcterms:W3CDTF">2022-11-26T13:07:00Z</dcterms:modified>
</cp:coreProperties>
</file>